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588F7" w14:textId="77777777" w:rsidR="00047CAD" w:rsidRPr="00047CAD" w:rsidRDefault="001B050D" w:rsidP="00047CAD">
      <w:pPr>
        <w:spacing w:after="0" w:line="240" w:lineRule="auto"/>
        <w:jc w:val="center"/>
        <w:rPr>
          <w:b/>
          <w:noProof/>
          <w:color w:val="4F81BD" w:themeColor="accent1"/>
          <w:sz w:val="52"/>
          <w:szCs w:val="52"/>
        </w:rPr>
      </w:pPr>
      <w:bookmarkStart w:id="0" w:name="_Hlk44329592"/>
      <w:r w:rsidRPr="00047CAD">
        <w:rPr>
          <w:b/>
          <w:color w:val="4F81BD" w:themeColor="accent1"/>
          <w:sz w:val="52"/>
          <w:szCs w:val="52"/>
        </w:rPr>
        <w:t>Carers</w:t>
      </w:r>
      <w:r w:rsidR="00172AA9" w:rsidRPr="00047CAD">
        <w:rPr>
          <w:b/>
          <w:color w:val="4F81BD" w:themeColor="accent1"/>
          <w:sz w:val="52"/>
          <w:szCs w:val="52"/>
        </w:rPr>
        <w:t xml:space="preserve"> </w:t>
      </w:r>
      <w:bookmarkEnd w:id="0"/>
      <w:r w:rsidR="00172AA9" w:rsidRPr="00047CAD">
        <w:rPr>
          <w:b/>
          <w:color w:val="4F81BD" w:themeColor="accent1"/>
          <w:sz w:val="52"/>
          <w:szCs w:val="52"/>
        </w:rPr>
        <w:t>Group</w:t>
      </w:r>
      <w:r w:rsidR="00217393" w:rsidRPr="00047CAD">
        <w:rPr>
          <w:b/>
          <w:color w:val="4F81BD" w:themeColor="accent1"/>
          <w:sz w:val="52"/>
          <w:szCs w:val="52"/>
        </w:rPr>
        <w:t>s</w:t>
      </w:r>
      <w:r w:rsidR="00172AA9" w:rsidRPr="00047CAD">
        <w:rPr>
          <w:b/>
          <w:color w:val="4F81BD" w:themeColor="accent1"/>
          <w:sz w:val="52"/>
          <w:szCs w:val="52"/>
        </w:rPr>
        <w:t xml:space="preserve"> Grant</w:t>
      </w:r>
    </w:p>
    <w:p w14:paraId="27882607" w14:textId="4FCCB9A8" w:rsidR="00B45267" w:rsidRPr="00047CAD" w:rsidRDefault="00047CAD" w:rsidP="00047CAD">
      <w:pPr>
        <w:spacing w:after="0" w:line="240" w:lineRule="auto"/>
        <w:jc w:val="center"/>
        <w:rPr>
          <w:rFonts w:cstheme="minorHAnsi"/>
          <w:b/>
          <w:sz w:val="48"/>
          <w:szCs w:val="48"/>
        </w:rPr>
      </w:pPr>
      <w:r w:rsidRPr="00047CAD">
        <w:rPr>
          <w:b/>
          <w:color w:val="4F81BD" w:themeColor="accent1"/>
          <w:sz w:val="48"/>
          <w:szCs w:val="48"/>
        </w:rPr>
        <w:t>Terms &amp; Conditions</w:t>
      </w:r>
    </w:p>
    <w:p w14:paraId="2D27AA31" w14:textId="77777777" w:rsidR="00B45267" w:rsidRDefault="00B45267" w:rsidP="00B45267">
      <w:pPr>
        <w:spacing w:after="0" w:line="240" w:lineRule="auto"/>
        <w:rPr>
          <w:rFonts w:cstheme="minorHAnsi"/>
          <w:b/>
          <w:sz w:val="24"/>
          <w:szCs w:val="24"/>
        </w:rPr>
      </w:pPr>
    </w:p>
    <w:p w14:paraId="344058F0" w14:textId="3BDDF8C0" w:rsidR="00B75441" w:rsidRPr="00047CAD" w:rsidRDefault="00047CAD" w:rsidP="00047CAD">
      <w:pPr>
        <w:spacing w:after="0" w:line="240" w:lineRule="auto"/>
        <w:rPr>
          <w:rFonts w:cstheme="minorHAnsi"/>
          <w:noProof/>
          <w:sz w:val="24"/>
          <w:szCs w:val="24"/>
          <w:lang w:eastAsia="en-GB"/>
        </w:rPr>
      </w:pPr>
      <w:r>
        <w:rPr>
          <w:rFonts w:cstheme="minorHAnsi"/>
          <w:noProof/>
          <w:sz w:val="24"/>
          <w:szCs w:val="24"/>
          <w:lang w:eastAsia="en-GB"/>
        </w:rPr>
        <w:t>T</w:t>
      </w:r>
      <w:r w:rsidR="00B75441" w:rsidRPr="00047CAD">
        <w:rPr>
          <w:rFonts w:cstheme="minorHAnsi"/>
          <w:noProof/>
          <w:sz w:val="24"/>
          <w:szCs w:val="24"/>
          <w:lang w:eastAsia="en-GB"/>
        </w:rPr>
        <w:t xml:space="preserve">he purpose of the Carers Group Grant, which is commissioned by Cornwall Council and </w:t>
      </w:r>
      <w:r w:rsidR="00B75441" w:rsidRPr="00047CAD">
        <w:rPr>
          <w:sz w:val="24"/>
          <w:szCs w:val="24"/>
          <w:lang w:val="en-US"/>
        </w:rPr>
        <w:t xml:space="preserve">NHS Cornwall &amp; The Isles of </w:t>
      </w:r>
      <w:proofErr w:type="spellStart"/>
      <w:r w:rsidR="00B75441" w:rsidRPr="00047CAD">
        <w:rPr>
          <w:sz w:val="24"/>
          <w:szCs w:val="24"/>
          <w:lang w:val="en-US"/>
        </w:rPr>
        <w:t>Scilly</w:t>
      </w:r>
      <w:proofErr w:type="spellEnd"/>
      <w:r w:rsidR="00B75441" w:rsidRPr="00047CAD">
        <w:rPr>
          <w:sz w:val="24"/>
          <w:szCs w:val="24"/>
          <w:lang w:val="en-US"/>
        </w:rPr>
        <w:t xml:space="preserve"> ICB</w:t>
      </w:r>
      <w:r w:rsidR="00B75441" w:rsidRPr="00047CAD">
        <w:rPr>
          <w:rFonts w:cstheme="minorHAnsi"/>
          <w:noProof/>
          <w:sz w:val="24"/>
          <w:szCs w:val="24"/>
          <w:lang w:eastAsia="en-GB"/>
        </w:rPr>
        <w:t>, is to fund groups or organisations, both formal and informal, that provide support to unpaid informal carers to:</w:t>
      </w:r>
    </w:p>
    <w:p w14:paraId="23A0CBA7" w14:textId="77777777" w:rsidR="00B75441" w:rsidRDefault="00B75441" w:rsidP="00B75441">
      <w:pPr>
        <w:pStyle w:val="ListParagraph"/>
        <w:numPr>
          <w:ilvl w:val="0"/>
          <w:numId w:val="43"/>
        </w:numPr>
        <w:spacing w:after="0"/>
        <w:rPr>
          <w:rFonts w:cstheme="minorHAnsi"/>
          <w:noProof/>
          <w:sz w:val="24"/>
          <w:szCs w:val="24"/>
          <w:lang w:eastAsia="en-GB"/>
        </w:rPr>
      </w:pPr>
      <w:r>
        <w:rPr>
          <w:rFonts w:cstheme="minorHAnsi"/>
          <w:noProof/>
          <w:sz w:val="24"/>
          <w:szCs w:val="24"/>
          <w:lang w:eastAsia="en-GB"/>
        </w:rPr>
        <w:t xml:space="preserve">Provide carers access to activities and support </w:t>
      </w:r>
    </w:p>
    <w:p w14:paraId="6AB17EB0" w14:textId="77777777" w:rsidR="00B75441" w:rsidRDefault="00B75441" w:rsidP="00B75441">
      <w:pPr>
        <w:pStyle w:val="ListParagraph"/>
        <w:numPr>
          <w:ilvl w:val="0"/>
          <w:numId w:val="43"/>
        </w:numPr>
        <w:spacing w:after="0"/>
        <w:rPr>
          <w:rFonts w:cstheme="minorHAnsi"/>
          <w:noProof/>
          <w:sz w:val="24"/>
          <w:szCs w:val="24"/>
          <w:lang w:eastAsia="en-GB"/>
        </w:rPr>
      </w:pPr>
      <w:r>
        <w:rPr>
          <w:rFonts w:cstheme="minorHAnsi"/>
          <w:noProof/>
          <w:sz w:val="24"/>
          <w:szCs w:val="24"/>
          <w:lang w:eastAsia="en-GB"/>
        </w:rPr>
        <w:t>Assist the development and sustainability of self-support groups</w:t>
      </w:r>
    </w:p>
    <w:p w14:paraId="3656088B" w14:textId="77777777" w:rsidR="00B75441" w:rsidRDefault="00B75441" w:rsidP="00B75441">
      <w:pPr>
        <w:pStyle w:val="ListParagraph"/>
        <w:numPr>
          <w:ilvl w:val="0"/>
          <w:numId w:val="43"/>
        </w:numPr>
        <w:spacing w:after="0"/>
        <w:rPr>
          <w:rFonts w:cstheme="minorHAnsi"/>
          <w:noProof/>
          <w:sz w:val="24"/>
          <w:szCs w:val="24"/>
          <w:lang w:eastAsia="en-GB"/>
        </w:rPr>
      </w:pPr>
      <w:r>
        <w:rPr>
          <w:rFonts w:cstheme="minorHAnsi"/>
          <w:noProof/>
          <w:sz w:val="24"/>
          <w:szCs w:val="24"/>
          <w:lang w:eastAsia="en-GB"/>
        </w:rPr>
        <w:t>Support groups to help carers to self-manage their health and wellbeing, reduce isolation, increase confidence and improve independent living skills</w:t>
      </w:r>
    </w:p>
    <w:p w14:paraId="1D9297D6" w14:textId="77777777" w:rsidR="00B75441" w:rsidRDefault="00B75441" w:rsidP="00B75441">
      <w:pPr>
        <w:spacing w:after="0"/>
        <w:rPr>
          <w:noProof/>
          <w:sz w:val="24"/>
          <w:szCs w:val="24"/>
          <w:lang w:eastAsia="en-GB"/>
        </w:rPr>
      </w:pPr>
      <w:r>
        <w:rPr>
          <w:noProof/>
          <w:sz w:val="24"/>
          <w:szCs w:val="24"/>
          <w:lang w:eastAsia="en-GB"/>
        </w:rPr>
        <w:t>Groups can apply for up to £1000 per application, with a maximum of £100 per carer.  You may apply more than once per year but the annual total must not exceed £3500.   New groups can apply for up to £500 towards their start-up costs, then apply for further funds later. Groups may also apply for an additional amount of up to £500 if they are purchasing internet enabled devices to be loaned out to group members</w:t>
      </w:r>
    </w:p>
    <w:p w14:paraId="1BD7B054" w14:textId="77777777" w:rsidR="00B75441" w:rsidRDefault="00B75441" w:rsidP="00B75441">
      <w:pPr>
        <w:spacing w:after="0"/>
        <w:rPr>
          <w:b/>
          <w:color w:val="4F81BD" w:themeColor="accent1"/>
          <w:sz w:val="24"/>
          <w:szCs w:val="24"/>
        </w:rPr>
      </w:pPr>
    </w:p>
    <w:p w14:paraId="3C945A36" w14:textId="77777777" w:rsidR="00B75441" w:rsidRDefault="00B75441" w:rsidP="00B75441">
      <w:pPr>
        <w:spacing w:after="0" w:line="240" w:lineRule="auto"/>
        <w:rPr>
          <w:rFonts w:cstheme="minorHAnsi"/>
          <w:b/>
          <w:bCs/>
          <w:sz w:val="24"/>
          <w:szCs w:val="24"/>
        </w:rPr>
      </w:pPr>
      <w:r>
        <w:rPr>
          <w:rFonts w:cstheme="minorHAnsi"/>
          <w:b/>
          <w:bCs/>
          <w:sz w:val="24"/>
          <w:szCs w:val="24"/>
        </w:rPr>
        <w:t xml:space="preserve">Eligibility Criteria </w:t>
      </w:r>
    </w:p>
    <w:p w14:paraId="22559F56" w14:textId="77777777" w:rsidR="00B75441" w:rsidRDefault="00B75441" w:rsidP="00B75441">
      <w:pPr>
        <w:pStyle w:val="ListParagraph"/>
        <w:numPr>
          <w:ilvl w:val="0"/>
          <w:numId w:val="42"/>
        </w:numPr>
        <w:rPr>
          <w:rFonts w:cstheme="minorHAnsi"/>
          <w:sz w:val="24"/>
          <w:szCs w:val="24"/>
        </w:rPr>
      </w:pPr>
      <w:r>
        <w:rPr>
          <w:rFonts w:cstheme="minorHAnsi"/>
          <w:sz w:val="24"/>
          <w:szCs w:val="24"/>
        </w:rPr>
        <w:t>Groups must have a minimum of 4 people</w:t>
      </w:r>
    </w:p>
    <w:p w14:paraId="49CE784A" w14:textId="77777777" w:rsidR="00B75441" w:rsidRDefault="00B75441" w:rsidP="00B75441">
      <w:pPr>
        <w:pStyle w:val="ListParagraph"/>
        <w:numPr>
          <w:ilvl w:val="0"/>
          <w:numId w:val="42"/>
        </w:numPr>
        <w:rPr>
          <w:rFonts w:cstheme="minorHAnsi"/>
          <w:sz w:val="24"/>
          <w:szCs w:val="24"/>
        </w:rPr>
      </w:pPr>
      <w:r>
        <w:rPr>
          <w:rFonts w:cstheme="minorHAnsi"/>
          <w:sz w:val="24"/>
          <w:szCs w:val="24"/>
        </w:rPr>
        <w:t>Groups must be based in Cornwall and only benefit residents of the county</w:t>
      </w:r>
    </w:p>
    <w:p w14:paraId="10E984C1" w14:textId="77777777" w:rsidR="00B75441" w:rsidRDefault="00B75441" w:rsidP="00B75441">
      <w:pPr>
        <w:pStyle w:val="ListParagraph"/>
        <w:numPr>
          <w:ilvl w:val="0"/>
          <w:numId w:val="42"/>
        </w:numPr>
        <w:rPr>
          <w:rFonts w:cstheme="minorHAnsi"/>
          <w:sz w:val="24"/>
          <w:szCs w:val="24"/>
        </w:rPr>
      </w:pPr>
      <w:r>
        <w:rPr>
          <w:rFonts w:cstheme="minorHAnsi"/>
          <w:sz w:val="24"/>
          <w:szCs w:val="24"/>
        </w:rPr>
        <w:t>Groups must have a referee from a professional or recognised organisation which can vouch for or provide a reference for the group.</w:t>
      </w:r>
    </w:p>
    <w:p w14:paraId="699699BB" w14:textId="77777777" w:rsidR="00B75441" w:rsidRDefault="00B75441" w:rsidP="00B75441">
      <w:pPr>
        <w:pStyle w:val="ListParagraph"/>
        <w:numPr>
          <w:ilvl w:val="0"/>
          <w:numId w:val="42"/>
        </w:numPr>
        <w:rPr>
          <w:rFonts w:cstheme="minorHAnsi"/>
          <w:sz w:val="24"/>
          <w:szCs w:val="24"/>
        </w:rPr>
      </w:pPr>
      <w:r>
        <w:rPr>
          <w:rFonts w:cstheme="minorHAnsi"/>
          <w:sz w:val="24"/>
          <w:szCs w:val="24"/>
        </w:rPr>
        <w:t>Formal groups must have a steering group or committee (e.g. Secretary or Treasurer) and provide details of this</w:t>
      </w:r>
    </w:p>
    <w:p w14:paraId="51948EEC" w14:textId="77777777" w:rsidR="00B75441" w:rsidRDefault="00B75441" w:rsidP="00B75441">
      <w:pPr>
        <w:pStyle w:val="ListParagraph"/>
        <w:numPr>
          <w:ilvl w:val="0"/>
          <w:numId w:val="42"/>
        </w:numPr>
        <w:rPr>
          <w:rFonts w:cstheme="minorHAnsi"/>
          <w:sz w:val="24"/>
          <w:szCs w:val="24"/>
        </w:rPr>
      </w:pPr>
      <w:r>
        <w:rPr>
          <w:rFonts w:cstheme="minorHAnsi"/>
          <w:sz w:val="24"/>
          <w:szCs w:val="24"/>
        </w:rPr>
        <w:t>Formal groups must have Public Liability Insurance. New groups can use the grant to fund this.</w:t>
      </w:r>
    </w:p>
    <w:p w14:paraId="4B3BD477" w14:textId="77777777" w:rsidR="00B75441" w:rsidRDefault="00B75441" w:rsidP="00B75441">
      <w:pPr>
        <w:pStyle w:val="ListParagraph"/>
        <w:numPr>
          <w:ilvl w:val="0"/>
          <w:numId w:val="42"/>
        </w:numPr>
        <w:rPr>
          <w:rFonts w:cstheme="minorHAnsi"/>
          <w:sz w:val="24"/>
          <w:szCs w:val="24"/>
        </w:rPr>
      </w:pPr>
      <w:r>
        <w:rPr>
          <w:rFonts w:cstheme="minorHAnsi"/>
          <w:sz w:val="24"/>
          <w:szCs w:val="24"/>
        </w:rPr>
        <w:t xml:space="preserve">Groups can apply for a grant to a maximum of £1000 per application (max £100 per carer), to a maximum of £3500 per </w:t>
      </w:r>
      <w:proofErr w:type="gramStart"/>
      <w:r>
        <w:rPr>
          <w:rFonts w:cstheme="minorHAnsi"/>
          <w:sz w:val="24"/>
          <w:szCs w:val="24"/>
        </w:rPr>
        <w:t>12 month</w:t>
      </w:r>
      <w:proofErr w:type="gramEnd"/>
      <w:r>
        <w:rPr>
          <w:rFonts w:cstheme="minorHAnsi"/>
          <w:sz w:val="24"/>
          <w:szCs w:val="24"/>
        </w:rPr>
        <w:t xml:space="preserve"> period</w:t>
      </w:r>
    </w:p>
    <w:p w14:paraId="5152C62D" w14:textId="77777777" w:rsidR="00B75441" w:rsidRDefault="00B75441" w:rsidP="00B75441">
      <w:pPr>
        <w:pStyle w:val="ListParagraph"/>
        <w:numPr>
          <w:ilvl w:val="0"/>
          <w:numId w:val="42"/>
        </w:numPr>
        <w:rPr>
          <w:rFonts w:cstheme="minorHAnsi"/>
          <w:sz w:val="24"/>
          <w:szCs w:val="24"/>
        </w:rPr>
      </w:pPr>
      <w:bookmarkStart w:id="1" w:name="_Hlk57633774"/>
      <w:r>
        <w:rPr>
          <w:noProof/>
          <w:sz w:val="24"/>
          <w:szCs w:val="24"/>
          <w:lang w:eastAsia="en-GB"/>
        </w:rPr>
        <w:t>Formal groups (with a group bank account and a committee)  may also apply for an additional amount of up to £500 if they are purchasing internet enabled devices to be loaned out to group members</w:t>
      </w:r>
    </w:p>
    <w:bookmarkEnd w:id="1"/>
    <w:p w14:paraId="6F898A3B" w14:textId="77777777" w:rsidR="00B75441" w:rsidRDefault="00B75441" w:rsidP="00B75441">
      <w:pPr>
        <w:pStyle w:val="ListParagraph"/>
        <w:numPr>
          <w:ilvl w:val="0"/>
          <w:numId w:val="42"/>
        </w:numPr>
        <w:rPr>
          <w:rFonts w:cstheme="minorHAnsi"/>
          <w:sz w:val="24"/>
          <w:szCs w:val="24"/>
        </w:rPr>
      </w:pPr>
      <w:r>
        <w:rPr>
          <w:rFonts w:cstheme="minorHAnsi"/>
          <w:sz w:val="24"/>
          <w:szCs w:val="24"/>
        </w:rPr>
        <w:t>New groups can initially apply for a start-up grant of £500 for ongoing running costs then apply again at a later date for further funds if required.</w:t>
      </w:r>
    </w:p>
    <w:p w14:paraId="0A88EA21" w14:textId="77777777" w:rsidR="00B75441" w:rsidRDefault="00B75441" w:rsidP="00B75441">
      <w:pPr>
        <w:pStyle w:val="ListParagraph"/>
        <w:numPr>
          <w:ilvl w:val="0"/>
          <w:numId w:val="42"/>
        </w:numPr>
        <w:spacing w:after="0" w:line="240" w:lineRule="auto"/>
        <w:rPr>
          <w:rFonts w:cstheme="minorHAnsi"/>
          <w:sz w:val="24"/>
          <w:szCs w:val="24"/>
        </w:rPr>
      </w:pPr>
      <w:r>
        <w:rPr>
          <w:rFonts w:cstheme="minorHAnsi"/>
          <w:sz w:val="24"/>
          <w:szCs w:val="24"/>
        </w:rPr>
        <w:t xml:space="preserve">Groups must not be commissioned by Cornwall Council, IOS Council or </w:t>
      </w:r>
      <w:bookmarkStart w:id="2" w:name="_Hlk113454113"/>
      <w:r>
        <w:rPr>
          <w:sz w:val="24"/>
          <w:szCs w:val="24"/>
          <w:lang w:val="en-US"/>
        </w:rPr>
        <w:t xml:space="preserve">NHS Cornwall &amp; The Isles of </w:t>
      </w:r>
      <w:proofErr w:type="spellStart"/>
      <w:r>
        <w:rPr>
          <w:sz w:val="24"/>
          <w:szCs w:val="24"/>
          <w:lang w:val="en-US"/>
        </w:rPr>
        <w:t>Scilly</w:t>
      </w:r>
      <w:proofErr w:type="spellEnd"/>
      <w:r>
        <w:rPr>
          <w:sz w:val="24"/>
          <w:szCs w:val="24"/>
          <w:lang w:val="en-US"/>
        </w:rPr>
        <w:t xml:space="preserve"> ICB  </w:t>
      </w:r>
    </w:p>
    <w:bookmarkEnd w:id="2"/>
    <w:p w14:paraId="418AAEA8" w14:textId="77777777" w:rsidR="00B75441" w:rsidRDefault="00B75441" w:rsidP="00B75441">
      <w:pPr>
        <w:pStyle w:val="ListParagraph"/>
        <w:numPr>
          <w:ilvl w:val="0"/>
          <w:numId w:val="44"/>
        </w:numPr>
        <w:rPr>
          <w:rStyle w:val="Hyperlink"/>
        </w:rPr>
      </w:pPr>
      <w:r>
        <w:rPr>
          <w:rFonts w:cstheme="minorHAnsi"/>
          <w:sz w:val="24"/>
          <w:szCs w:val="24"/>
        </w:rPr>
        <w:t xml:space="preserve">If your planned activity changes and you wish to amend your original activity please email us at </w:t>
      </w:r>
      <w:hyperlink r:id="rId8" w:history="1">
        <w:r>
          <w:rPr>
            <w:rStyle w:val="Hyperlink"/>
            <w:rFonts w:cstheme="minorHAnsi"/>
            <w:sz w:val="24"/>
            <w:szCs w:val="24"/>
          </w:rPr>
          <w:t>grants@cornwallrcc.org.uk</w:t>
        </w:r>
      </w:hyperlink>
      <w:r>
        <w:rPr>
          <w:rFonts w:cstheme="minorHAnsi"/>
          <w:sz w:val="24"/>
          <w:szCs w:val="24"/>
        </w:rPr>
        <w:t xml:space="preserve"> with details of the changes</w:t>
      </w:r>
      <w:r>
        <w:rPr>
          <w:rStyle w:val="Hyperlink"/>
          <w:rFonts w:cstheme="minorHAnsi"/>
          <w:sz w:val="24"/>
          <w:szCs w:val="24"/>
        </w:rPr>
        <w:t xml:space="preserve"> </w:t>
      </w:r>
    </w:p>
    <w:p w14:paraId="005B457E" w14:textId="77777777" w:rsidR="00B75441" w:rsidRDefault="00B75441" w:rsidP="00B75441">
      <w:pPr>
        <w:pStyle w:val="ListParagraph"/>
        <w:numPr>
          <w:ilvl w:val="0"/>
          <w:numId w:val="44"/>
        </w:numPr>
      </w:pPr>
      <w:r>
        <w:rPr>
          <w:rFonts w:cstheme="minorHAnsi"/>
          <w:sz w:val="24"/>
          <w:szCs w:val="24"/>
        </w:rPr>
        <w:t>Groups must submit a feedback report detailing how the grant was spent and how it has helped the group, and must provide all relevant receipts. Feedback reports must be sent back within one month of the final activity</w:t>
      </w:r>
      <w:r>
        <w:rPr>
          <w:rFonts w:cstheme="minorHAnsi"/>
          <w:sz w:val="24"/>
          <w:szCs w:val="24"/>
          <w:u w:val="single"/>
        </w:rPr>
        <w:t xml:space="preserve"> </w:t>
      </w:r>
      <w:r>
        <w:rPr>
          <w:rFonts w:cstheme="minorHAnsi"/>
          <w:sz w:val="24"/>
          <w:szCs w:val="24"/>
        </w:rPr>
        <w:t xml:space="preserve">or by the end of the funding year, whichever is sooner, using the template provided at the end of this application form </w:t>
      </w:r>
    </w:p>
    <w:p w14:paraId="488599D0" w14:textId="77777777" w:rsidR="00B75441" w:rsidRDefault="00B75441" w:rsidP="00B75441">
      <w:pPr>
        <w:pStyle w:val="ListParagraph"/>
        <w:numPr>
          <w:ilvl w:val="0"/>
          <w:numId w:val="44"/>
        </w:numPr>
        <w:rPr>
          <w:rFonts w:cstheme="minorHAnsi"/>
          <w:sz w:val="24"/>
          <w:szCs w:val="24"/>
        </w:rPr>
      </w:pPr>
      <w:r>
        <w:rPr>
          <w:rFonts w:cstheme="minorHAnsi"/>
          <w:sz w:val="24"/>
          <w:szCs w:val="24"/>
        </w:rPr>
        <w:t xml:space="preserve">If the applicant leaves the group they must ensure that someone else in the group will take responsibility for the grant and inform CRCC of this </w:t>
      </w:r>
    </w:p>
    <w:p w14:paraId="486A8C64" w14:textId="77777777" w:rsidR="00B75441" w:rsidRDefault="00B75441" w:rsidP="00B75441">
      <w:pPr>
        <w:pStyle w:val="ListParagraph"/>
        <w:numPr>
          <w:ilvl w:val="0"/>
          <w:numId w:val="44"/>
        </w:numPr>
        <w:rPr>
          <w:rFonts w:cstheme="minorHAnsi"/>
          <w:sz w:val="24"/>
          <w:szCs w:val="24"/>
        </w:rPr>
      </w:pPr>
      <w:r>
        <w:rPr>
          <w:rFonts w:cstheme="minorHAnsi"/>
          <w:sz w:val="24"/>
          <w:szCs w:val="24"/>
        </w:rPr>
        <w:lastRenderedPageBreak/>
        <w:t xml:space="preserve"> If CRCC is not satisfied with how the money has been used aligned to the Terms &amp; Conditions/purpose of the Grant, the Group may be asked to repay some or all of the grant</w:t>
      </w:r>
    </w:p>
    <w:p w14:paraId="3A98B9A9" w14:textId="77777777" w:rsidR="00B75441" w:rsidRDefault="00B75441" w:rsidP="00B75441">
      <w:pPr>
        <w:spacing w:after="0" w:line="240" w:lineRule="auto"/>
        <w:ind w:left="142" w:hanging="142"/>
        <w:rPr>
          <w:rFonts w:cstheme="minorHAnsi"/>
          <w:b/>
          <w:bCs/>
          <w:sz w:val="24"/>
          <w:szCs w:val="24"/>
        </w:rPr>
      </w:pPr>
      <w:r>
        <w:rPr>
          <w:rFonts w:cstheme="minorHAnsi"/>
          <w:b/>
          <w:bCs/>
          <w:sz w:val="24"/>
          <w:szCs w:val="24"/>
        </w:rPr>
        <w:t>Exclusions (what this grant cannot pay for)</w:t>
      </w:r>
    </w:p>
    <w:p w14:paraId="1017605D" w14:textId="77777777" w:rsidR="00B75441" w:rsidRDefault="00B75441" w:rsidP="00B75441">
      <w:pPr>
        <w:pStyle w:val="ListParagraph"/>
        <w:numPr>
          <w:ilvl w:val="0"/>
          <w:numId w:val="45"/>
        </w:numPr>
        <w:spacing w:after="0" w:line="240" w:lineRule="auto"/>
        <w:rPr>
          <w:rFonts w:cstheme="minorHAnsi"/>
          <w:sz w:val="24"/>
          <w:szCs w:val="24"/>
        </w:rPr>
      </w:pPr>
      <w:r>
        <w:rPr>
          <w:rFonts w:cstheme="minorHAnsi"/>
          <w:sz w:val="24"/>
          <w:szCs w:val="24"/>
        </w:rPr>
        <w:t>Travel expenses, expenses to attend meetings, unless under exceptional circumstances to be agreed by the group</w:t>
      </w:r>
    </w:p>
    <w:p w14:paraId="6BD88CB3" w14:textId="77777777" w:rsidR="00B75441" w:rsidRDefault="00B75441" w:rsidP="00B75441">
      <w:pPr>
        <w:pStyle w:val="ListParagraph"/>
        <w:numPr>
          <w:ilvl w:val="0"/>
          <w:numId w:val="45"/>
        </w:numPr>
        <w:spacing w:after="0" w:line="240" w:lineRule="auto"/>
        <w:rPr>
          <w:rFonts w:cstheme="minorHAnsi"/>
          <w:sz w:val="24"/>
          <w:szCs w:val="24"/>
        </w:rPr>
      </w:pPr>
      <w:r>
        <w:rPr>
          <w:rFonts w:cstheme="minorHAnsi"/>
          <w:sz w:val="24"/>
          <w:szCs w:val="24"/>
        </w:rPr>
        <w:t>Overnight accommodation costs are not permitted</w:t>
      </w:r>
    </w:p>
    <w:p w14:paraId="6D9AA2B7" w14:textId="77777777" w:rsidR="00B75441" w:rsidRDefault="00B75441" w:rsidP="00B75441">
      <w:pPr>
        <w:pStyle w:val="ListParagraph"/>
        <w:numPr>
          <w:ilvl w:val="0"/>
          <w:numId w:val="45"/>
        </w:numPr>
        <w:spacing w:after="0" w:line="240" w:lineRule="auto"/>
        <w:rPr>
          <w:rFonts w:cstheme="minorHAnsi"/>
          <w:noProof/>
          <w:sz w:val="24"/>
          <w:szCs w:val="24"/>
          <w:lang w:eastAsia="en-GB"/>
        </w:rPr>
      </w:pPr>
      <w:r>
        <w:rPr>
          <w:rFonts w:cstheme="minorHAnsi"/>
          <w:noProof/>
          <w:sz w:val="24"/>
          <w:szCs w:val="24"/>
          <w:lang w:eastAsia="en-GB"/>
        </w:rPr>
        <w:t>Food and drink are not permitted</w:t>
      </w:r>
    </w:p>
    <w:p w14:paraId="606131B4" w14:textId="77777777" w:rsidR="00B75441" w:rsidRDefault="00B75441" w:rsidP="00B75441">
      <w:pPr>
        <w:pStyle w:val="ListParagraph"/>
        <w:numPr>
          <w:ilvl w:val="0"/>
          <w:numId w:val="45"/>
        </w:numPr>
        <w:spacing w:after="0" w:line="240" w:lineRule="auto"/>
        <w:rPr>
          <w:rFonts w:cstheme="minorHAnsi"/>
          <w:sz w:val="24"/>
          <w:szCs w:val="24"/>
        </w:rPr>
      </w:pPr>
      <w:r>
        <w:rPr>
          <w:rFonts w:cstheme="minorHAnsi"/>
          <w:sz w:val="24"/>
          <w:szCs w:val="24"/>
        </w:rPr>
        <w:t>Items and activities already paid for cannot be reimbursed through this grant</w:t>
      </w:r>
    </w:p>
    <w:p w14:paraId="0BBC9D89" w14:textId="77777777" w:rsidR="00B75441" w:rsidRDefault="00B75441" w:rsidP="00B75441">
      <w:pPr>
        <w:pStyle w:val="ListParagraph"/>
        <w:numPr>
          <w:ilvl w:val="0"/>
          <w:numId w:val="45"/>
        </w:numPr>
        <w:spacing w:after="0" w:line="240" w:lineRule="auto"/>
        <w:rPr>
          <w:rFonts w:cstheme="minorHAnsi"/>
          <w:sz w:val="24"/>
          <w:szCs w:val="24"/>
        </w:rPr>
      </w:pPr>
      <w:r>
        <w:rPr>
          <w:rFonts w:cstheme="minorHAnsi"/>
          <w:sz w:val="24"/>
          <w:szCs w:val="24"/>
        </w:rPr>
        <w:t>Applications from groups who have had a grant from us before and who have not submitted their feedback report and all relevant receipts.</w:t>
      </w:r>
    </w:p>
    <w:p w14:paraId="5DF44DC2" w14:textId="77777777" w:rsidR="00B75441" w:rsidRDefault="00B75441" w:rsidP="00B75441">
      <w:pPr>
        <w:spacing w:after="0" w:line="240" w:lineRule="auto"/>
        <w:rPr>
          <w:rFonts w:cstheme="minorHAnsi"/>
          <w:sz w:val="24"/>
          <w:szCs w:val="24"/>
        </w:rPr>
      </w:pPr>
    </w:p>
    <w:p w14:paraId="31DBF5A1" w14:textId="77777777" w:rsidR="00D51794" w:rsidRPr="00D51794" w:rsidRDefault="00D51794" w:rsidP="00D51794">
      <w:pPr>
        <w:rPr>
          <w:rFonts w:ascii="Calibri" w:eastAsia="Calibri" w:hAnsi="Calibri" w:cs="Calibri"/>
          <w:b/>
          <w:sz w:val="24"/>
          <w:szCs w:val="24"/>
        </w:rPr>
      </w:pPr>
      <w:r w:rsidRPr="00D51794">
        <w:rPr>
          <w:rFonts w:ascii="Calibri" w:eastAsia="Calibri" w:hAnsi="Calibri" w:cs="Calibri"/>
          <w:b/>
          <w:sz w:val="24"/>
          <w:szCs w:val="24"/>
        </w:rPr>
        <w:t>DATA PROTECTION</w:t>
      </w:r>
    </w:p>
    <w:p w14:paraId="5E6AF615" w14:textId="77777777" w:rsidR="00D51794" w:rsidRPr="00D51794" w:rsidRDefault="00D51794" w:rsidP="00D51794">
      <w:pPr>
        <w:rPr>
          <w:rFonts w:ascii="Calibri" w:eastAsia="Calibri" w:hAnsi="Calibri" w:cs="Calibri"/>
          <w:sz w:val="24"/>
          <w:szCs w:val="24"/>
        </w:rPr>
      </w:pPr>
      <w:r w:rsidRPr="00D51794">
        <w:rPr>
          <w:rFonts w:ascii="Calibri" w:eastAsia="Calibri" w:hAnsi="Calibri" w:cs="Calibri"/>
          <w:sz w:val="24"/>
          <w:szCs w:val="24"/>
        </w:rPr>
        <w:t xml:space="preserve">CRCC complies with the EU General Data Protection Regulations and the Data Protection Act 2018.  By completing this form and signing the declaration/agreement section, you understand that we will securely store your personal information on our database, or in the form of paper records, for recording and monitoring purposes or showing CRCC’s work across Cornwall &amp; IOS (when personal details would not be used).  The information provided on your application form may also be shared with the grant funder, Cornwall Council </w:t>
      </w:r>
    </w:p>
    <w:p w14:paraId="486F603D" w14:textId="77777777" w:rsidR="00D51794" w:rsidRPr="00D51794" w:rsidRDefault="00D51794" w:rsidP="00D51794">
      <w:pPr>
        <w:rPr>
          <w:rFonts w:ascii="Calibri" w:eastAsia="Calibri" w:hAnsi="Calibri" w:cs="Calibri"/>
          <w:sz w:val="24"/>
          <w:szCs w:val="24"/>
        </w:rPr>
      </w:pPr>
      <w:r w:rsidRPr="00D51794">
        <w:rPr>
          <w:rFonts w:ascii="Calibri" w:eastAsia="Calibri" w:hAnsi="Calibri" w:cs="Calibri"/>
          <w:sz w:val="24"/>
          <w:szCs w:val="24"/>
        </w:rPr>
        <w:t xml:space="preserve">If you wish to see a copy of the information we hold about you, or to exercise any of your other data subject rights, please forward your request to the Compliance Manager at  </w:t>
      </w:r>
      <w:hyperlink r:id="rId9" w:history="1">
        <w:r w:rsidRPr="00D51794">
          <w:rPr>
            <w:rFonts w:ascii="Calibri" w:eastAsia="Calibri" w:hAnsi="Calibri" w:cs="Calibri"/>
            <w:color w:val="0000FF" w:themeColor="hyperlink"/>
            <w:sz w:val="24"/>
            <w:szCs w:val="24"/>
            <w:u w:val="single"/>
          </w:rPr>
          <w:t>dataadmin@cornwallrcc.org.uk</w:t>
        </w:r>
      </w:hyperlink>
      <w:r w:rsidRPr="00D51794">
        <w:rPr>
          <w:rFonts w:ascii="Calibri" w:eastAsia="Calibri" w:hAnsi="Calibri" w:cs="Calibri"/>
          <w:sz w:val="24"/>
          <w:szCs w:val="24"/>
        </w:rPr>
        <w:t xml:space="preserve"> or call 07715 799395</w:t>
      </w:r>
    </w:p>
    <w:p w14:paraId="5C8F079C" w14:textId="71FBD60B" w:rsidR="00B75441" w:rsidRDefault="00D51794" w:rsidP="00D51794">
      <w:pPr>
        <w:rPr>
          <w:rFonts w:cstheme="minorHAnsi"/>
          <w:sz w:val="24"/>
          <w:szCs w:val="24"/>
        </w:rPr>
      </w:pPr>
      <w:r w:rsidRPr="00D51794">
        <w:rPr>
          <w:rFonts w:ascii="Calibri" w:eastAsia="Calibri" w:hAnsi="Calibri" w:cs="Calibri"/>
          <w:sz w:val="24"/>
          <w:szCs w:val="24"/>
        </w:rPr>
        <w:t xml:space="preserve">Our full privacy statement is available on request and can be viewed on our website at  </w:t>
      </w:r>
      <w:hyperlink r:id="rId10" w:history="1">
        <w:r w:rsidRPr="00D51794">
          <w:rPr>
            <w:rFonts w:ascii="Calibri" w:eastAsia="Calibri" w:hAnsi="Calibri" w:cs="Times New Roman"/>
            <w:color w:val="0000FF" w:themeColor="hyperlink"/>
            <w:u w:val="single"/>
          </w:rPr>
          <w:t>Cornwall Carers Service</w:t>
        </w:r>
      </w:hyperlink>
      <w:r w:rsidRPr="00D51794">
        <w:rPr>
          <w:rFonts w:ascii="Calibri" w:eastAsia="Calibri" w:hAnsi="Calibri" w:cs="Times New Roman"/>
        </w:rPr>
        <w:t xml:space="preserve"> </w:t>
      </w:r>
      <w:bookmarkStart w:id="3" w:name="_GoBack"/>
      <w:bookmarkEnd w:id="3"/>
    </w:p>
    <w:p w14:paraId="7623C91B" w14:textId="77777777" w:rsidR="00B75441" w:rsidRDefault="00B75441" w:rsidP="00B75441">
      <w:pPr>
        <w:spacing w:after="0" w:line="240" w:lineRule="auto"/>
        <w:rPr>
          <w:rFonts w:cstheme="minorHAnsi"/>
          <w:b/>
          <w:sz w:val="24"/>
          <w:szCs w:val="24"/>
        </w:rPr>
      </w:pPr>
      <w:bookmarkStart w:id="4" w:name="_Hlk47520863"/>
      <w:r>
        <w:rPr>
          <w:rFonts w:cstheme="minorHAnsi"/>
          <w:b/>
          <w:sz w:val="24"/>
          <w:szCs w:val="24"/>
        </w:rPr>
        <w:t>If you are unhappy with the panel’s decision</w:t>
      </w:r>
    </w:p>
    <w:p w14:paraId="55E6FE0E" w14:textId="77777777" w:rsidR="00B75441" w:rsidRDefault="00B75441" w:rsidP="00B75441">
      <w:pPr>
        <w:spacing w:after="0" w:line="240" w:lineRule="auto"/>
        <w:rPr>
          <w:rFonts w:cstheme="minorHAnsi"/>
          <w:sz w:val="24"/>
          <w:szCs w:val="24"/>
        </w:rPr>
      </w:pPr>
      <w:r>
        <w:rPr>
          <w:rFonts w:cstheme="minorHAnsi"/>
          <w:sz w:val="24"/>
          <w:szCs w:val="24"/>
        </w:rPr>
        <w:t xml:space="preserve">If you do not agree with the decision made by the grant panel, please contact the grant manager who will of course want to resolve any issues quickly and efficiently. </w:t>
      </w:r>
    </w:p>
    <w:p w14:paraId="19AD32A2" w14:textId="77777777" w:rsidR="00B75441" w:rsidRDefault="00B75441" w:rsidP="00B75441">
      <w:pPr>
        <w:spacing w:after="0" w:line="240" w:lineRule="auto"/>
        <w:rPr>
          <w:rFonts w:cstheme="minorHAnsi"/>
          <w:sz w:val="24"/>
          <w:szCs w:val="24"/>
        </w:rPr>
      </w:pPr>
      <w:r>
        <w:rPr>
          <w:rFonts w:cstheme="minorHAnsi"/>
          <w:sz w:val="24"/>
          <w:szCs w:val="24"/>
        </w:rPr>
        <w:t xml:space="preserve">Please email </w:t>
      </w:r>
      <w:hyperlink r:id="rId11" w:history="1">
        <w:r>
          <w:rPr>
            <w:rStyle w:val="Hyperlink"/>
            <w:rFonts w:cstheme="minorHAnsi"/>
            <w:sz w:val="24"/>
            <w:szCs w:val="24"/>
          </w:rPr>
          <w:t>Jayne.price@cornwallrcc.org.uk</w:t>
        </w:r>
      </w:hyperlink>
      <w:r>
        <w:rPr>
          <w:rFonts w:cstheme="minorHAnsi"/>
          <w:sz w:val="24"/>
          <w:szCs w:val="24"/>
        </w:rPr>
        <w:t xml:space="preserve"> </w:t>
      </w:r>
    </w:p>
    <w:bookmarkEnd w:id="4"/>
    <w:p w14:paraId="247C38A3" w14:textId="77777777" w:rsidR="00B75441" w:rsidRDefault="00B75441" w:rsidP="00B75441">
      <w:pPr>
        <w:spacing w:after="0" w:line="240" w:lineRule="auto"/>
        <w:rPr>
          <w:rFonts w:cstheme="minorHAnsi"/>
          <w:sz w:val="24"/>
          <w:szCs w:val="24"/>
        </w:rPr>
      </w:pPr>
    </w:p>
    <w:p w14:paraId="4C957924" w14:textId="77777777" w:rsidR="00B75441" w:rsidRDefault="00B75441" w:rsidP="00B75441">
      <w:pPr>
        <w:spacing w:after="0" w:line="240" w:lineRule="auto"/>
        <w:rPr>
          <w:rFonts w:cstheme="minorHAnsi"/>
          <w:b/>
          <w:sz w:val="24"/>
          <w:szCs w:val="24"/>
        </w:rPr>
      </w:pPr>
      <w:r>
        <w:rPr>
          <w:rFonts w:cstheme="minorHAnsi"/>
          <w:b/>
          <w:sz w:val="24"/>
          <w:szCs w:val="24"/>
        </w:rPr>
        <w:t>Cornwall Rural Community Charity</w:t>
      </w:r>
    </w:p>
    <w:p w14:paraId="1D552F33" w14:textId="77777777" w:rsidR="00B75441" w:rsidRDefault="00B75441" w:rsidP="00B75441">
      <w:pPr>
        <w:spacing w:after="0" w:line="240" w:lineRule="auto"/>
        <w:rPr>
          <w:rFonts w:cstheme="minorHAnsi"/>
          <w:sz w:val="24"/>
          <w:szCs w:val="24"/>
        </w:rPr>
      </w:pPr>
      <w:r>
        <w:rPr>
          <w:rFonts w:cstheme="minorHAnsi"/>
          <w:sz w:val="24"/>
          <w:szCs w:val="24"/>
        </w:rPr>
        <w:t xml:space="preserve">CRCC is a Cornish charity that informs and guides local groups and individuals to achieve their aspirations and develop sustainable, inclusive communities. CRCC provides support to a wide variety of groups and individuals and embraces equality and diversity. For more information on our work, visit </w:t>
      </w:r>
      <w:hyperlink r:id="rId12" w:history="1">
        <w:r>
          <w:rPr>
            <w:rStyle w:val="Hyperlink"/>
            <w:rFonts w:cstheme="minorHAnsi"/>
            <w:sz w:val="24"/>
            <w:szCs w:val="24"/>
          </w:rPr>
          <w:t>www.cornwallrcc.org.uk</w:t>
        </w:r>
      </w:hyperlink>
      <w:r>
        <w:rPr>
          <w:rFonts w:cstheme="minorHAnsi"/>
          <w:sz w:val="24"/>
          <w:szCs w:val="24"/>
        </w:rPr>
        <w:t xml:space="preserve"> </w:t>
      </w:r>
    </w:p>
    <w:p w14:paraId="5AC999E3" w14:textId="2A91BE5A" w:rsidR="00B51266" w:rsidRDefault="00B51266" w:rsidP="00B75441">
      <w:pPr>
        <w:spacing w:after="0"/>
        <w:rPr>
          <w:rFonts w:cstheme="minorHAnsi"/>
          <w:b/>
          <w:color w:val="4F81BD" w:themeColor="accent1"/>
          <w:sz w:val="24"/>
          <w:szCs w:val="24"/>
        </w:rPr>
      </w:pPr>
    </w:p>
    <w:sectPr w:rsidR="00B51266" w:rsidSect="0030630E">
      <w:footerReference w:type="default" r:id="rId13"/>
      <w:pgSz w:w="11906" w:h="16838"/>
      <w:pgMar w:top="1134" w:right="1134" w:bottom="1134" w:left="1134" w:header="709" w:footer="709"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72DA3" w14:textId="77777777" w:rsidR="00264FE0" w:rsidRDefault="00264FE0" w:rsidP="00A126A2">
      <w:pPr>
        <w:spacing w:after="0" w:line="240" w:lineRule="auto"/>
      </w:pPr>
      <w:r>
        <w:separator/>
      </w:r>
    </w:p>
  </w:endnote>
  <w:endnote w:type="continuationSeparator" w:id="0">
    <w:p w14:paraId="554E62DE" w14:textId="77777777" w:rsidR="00264FE0" w:rsidRDefault="00264FE0" w:rsidP="00A1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0B1B1" w14:textId="77777777" w:rsidR="00C44471" w:rsidRDefault="00C44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94303" w14:textId="77777777" w:rsidR="00264FE0" w:rsidRDefault="00264FE0" w:rsidP="00A126A2">
      <w:pPr>
        <w:spacing w:after="0" w:line="240" w:lineRule="auto"/>
      </w:pPr>
      <w:r>
        <w:separator/>
      </w:r>
    </w:p>
  </w:footnote>
  <w:footnote w:type="continuationSeparator" w:id="0">
    <w:p w14:paraId="188F1BEF" w14:textId="77777777" w:rsidR="00264FE0" w:rsidRDefault="00264FE0" w:rsidP="00A12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B42"/>
    <w:multiLevelType w:val="hybridMultilevel"/>
    <w:tmpl w:val="05CA911E"/>
    <w:lvl w:ilvl="0" w:tplc="789C8CA4">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C41B7"/>
    <w:multiLevelType w:val="hybridMultilevel"/>
    <w:tmpl w:val="71180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A5603"/>
    <w:multiLevelType w:val="hybridMultilevel"/>
    <w:tmpl w:val="F9D4E1C0"/>
    <w:lvl w:ilvl="0" w:tplc="F77040E6">
      <w:start w:val="1"/>
      <w:numFmt w:val="bullet"/>
      <w:lvlText w:val="*"/>
      <w:lvlJc w:val="left"/>
      <w:pPr>
        <w:ind w:left="720" w:hanging="360"/>
      </w:pPr>
      <w:rPr>
        <w:rFonts w:ascii="Wingdings 2" w:hAnsi="Wingdings 2" w:hint="default"/>
        <w:sz w:val="40"/>
        <w:szCs w:val="4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13F15"/>
    <w:multiLevelType w:val="hybridMultilevel"/>
    <w:tmpl w:val="7AA2094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ED50ED"/>
    <w:multiLevelType w:val="hybridMultilevel"/>
    <w:tmpl w:val="931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866AD"/>
    <w:multiLevelType w:val="hybridMultilevel"/>
    <w:tmpl w:val="F04E62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983FDF"/>
    <w:multiLevelType w:val="hybridMultilevel"/>
    <w:tmpl w:val="0CF43724"/>
    <w:lvl w:ilvl="0" w:tplc="24286F6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9C7A44"/>
    <w:multiLevelType w:val="hybridMultilevel"/>
    <w:tmpl w:val="BF5E0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CEB17B0"/>
    <w:multiLevelType w:val="hybridMultilevel"/>
    <w:tmpl w:val="C44E5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1F77F0"/>
    <w:multiLevelType w:val="hybridMultilevel"/>
    <w:tmpl w:val="0E2036E2"/>
    <w:lvl w:ilvl="0" w:tplc="6074D7C8">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D7993"/>
    <w:multiLevelType w:val="hybridMultilevel"/>
    <w:tmpl w:val="7E00651E"/>
    <w:lvl w:ilvl="0" w:tplc="F77040E6">
      <w:start w:val="1"/>
      <w:numFmt w:val="bullet"/>
      <w:lvlText w:val="*"/>
      <w:lvlJc w:val="left"/>
      <w:pPr>
        <w:ind w:left="360" w:hanging="360"/>
      </w:pPr>
      <w:rPr>
        <w:rFonts w:ascii="Wingdings 2" w:hAnsi="Wingdings 2" w:hint="default"/>
        <w:sz w:val="40"/>
        <w:szCs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A1762A"/>
    <w:multiLevelType w:val="hybridMultilevel"/>
    <w:tmpl w:val="F11A3130"/>
    <w:lvl w:ilvl="0" w:tplc="F77040E6">
      <w:start w:val="1"/>
      <w:numFmt w:val="bullet"/>
      <w:lvlText w:val="*"/>
      <w:lvlJc w:val="left"/>
      <w:pPr>
        <w:ind w:left="720" w:hanging="360"/>
      </w:pPr>
      <w:rPr>
        <w:rFonts w:ascii="Wingdings 2" w:hAnsi="Wingdings 2"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56CA2"/>
    <w:multiLevelType w:val="hybridMultilevel"/>
    <w:tmpl w:val="A4803A5C"/>
    <w:lvl w:ilvl="0" w:tplc="F77040E6">
      <w:start w:val="1"/>
      <w:numFmt w:val="bullet"/>
      <w:lvlText w:val="*"/>
      <w:lvlJc w:val="left"/>
      <w:pPr>
        <w:ind w:left="360" w:hanging="360"/>
      </w:pPr>
      <w:rPr>
        <w:rFonts w:ascii="Wingdings 2" w:hAnsi="Wingdings 2" w:hint="default"/>
        <w:sz w:val="40"/>
        <w:szCs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362683"/>
    <w:multiLevelType w:val="hybridMultilevel"/>
    <w:tmpl w:val="33BE8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2C41EA"/>
    <w:multiLevelType w:val="hybridMultilevel"/>
    <w:tmpl w:val="F1282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292A8A"/>
    <w:multiLevelType w:val="hybridMultilevel"/>
    <w:tmpl w:val="8E442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74407"/>
    <w:multiLevelType w:val="hybridMultilevel"/>
    <w:tmpl w:val="E3164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B63C6C"/>
    <w:multiLevelType w:val="hybridMultilevel"/>
    <w:tmpl w:val="76B2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03F2A"/>
    <w:multiLevelType w:val="hybridMultilevel"/>
    <w:tmpl w:val="22E4FE80"/>
    <w:lvl w:ilvl="0" w:tplc="789C8CA4">
      <w:start w:val="1"/>
      <w:numFmt w:val="bullet"/>
      <w:lvlText w:val="*"/>
      <w:lvlJc w:val="left"/>
      <w:pPr>
        <w:ind w:left="360" w:hanging="360"/>
      </w:pPr>
      <w:rPr>
        <w:rFonts w:ascii="Wingdings 2" w:hAnsi="Wingdings 2" w:hint="default"/>
        <w:sz w:val="40"/>
        <w:szCs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2031FA"/>
    <w:multiLevelType w:val="hybridMultilevel"/>
    <w:tmpl w:val="E04EA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9B1A35"/>
    <w:multiLevelType w:val="hybridMultilevel"/>
    <w:tmpl w:val="361ADAD0"/>
    <w:lvl w:ilvl="0" w:tplc="F77040E6">
      <w:start w:val="1"/>
      <w:numFmt w:val="bullet"/>
      <w:lvlText w:val="*"/>
      <w:lvlJc w:val="left"/>
      <w:pPr>
        <w:ind w:left="360" w:hanging="360"/>
      </w:pPr>
      <w:rPr>
        <w:rFonts w:ascii="Wingdings 2" w:hAnsi="Wingdings 2" w:hint="default"/>
        <w:sz w:val="40"/>
        <w:szCs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740274"/>
    <w:multiLevelType w:val="hybridMultilevel"/>
    <w:tmpl w:val="4F78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664867"/>
    <w:multiLevelType w:val="hybridMultilevel"/>
    <w:tmpl w:val="AA726382"/>
    <w:lvl w:ilvl="0" w:tplc="789C8CA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9E42A2"/>
    <w:multiLevelType w:val="hybridMultilevel"/>
    <w:tmpl w:val="1D36E510"/>
    <w:lvl w:ilvl="0" w:tplc="09742C96">
      <w:numFmt w:val="bullet"/>
      <w:lvlText w:val="•"/>
      <w:lvlJc w:val="left"/>
      <w:pPr>
        <w:ind w:left="360" w:hanging="360"/>
      </w:pPr>
      <w:rPr>
        <w:rFonts w:ascii="Arial" w:eastAsiaTheme="minorHAnsi" w:hAnsi="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390B10"/>
    <w:multiLevelType w:val="hybridMultilevel"/>
    <w:tmpl w:val="508EAE6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4FE54A15"/>
    <w:multiLevelType w:val="hybridMultilevel"/>
    <w:tmpl w:val="94A4CE0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9D4C08"/>
    <w:multiLevelType w:val="hybridMultilevel"/>
    <w:tmpl w:val="7E7A8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4D7616"/>
    <w:multiLevelType w:val="hybridMultilevel"/>
    <w:tmpl w:val="E51045D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8B5421"/>
    <w:multiLevelType w:val="hybridMultilevel"/>
    <w:tmpl w:val="D56C445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492B73"/>
    <w:multiLevelType w:val="hybridMultilevel"/>
    <w:tmpl w:val="0BBC6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193D3C"/>
    <w:multiLevelType w:val="hybridMultilevel"/>
    <w:tmpl w:val="DFB60752"/>
    <w:lvl w:ilvl="0" w:tplc="09742C96">
      <w:numFmt w:val="bullet"/>
      <w:lvlText w:val="•"/>
      <w:lvlJc w:val="left"/>
      <w:pPr>
        <w:ind w:left="720" w:hanging="360"/>
      </w:pPr>
      <w:rPr>
        <w:rFonts w:ascii="Arial" w:eastAsiaTheme="minorHAnsi" w:hAnsi="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110DF2"/>
    <w:multiLevelType w:val="hybridMultilevel"/>
    <w:tmpl w:val="5846113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1485976"/>
    <w:multiLevelType w:val="hybridMultilevel"/>
    <w:tmpl w:val="A9F4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921B6F"/>
    <w:multiLevelType w:val="hybridMultilevel"/>
    <w:tmpl w:val="55D06BAC"/>
    <w:lvl w:ilvl="0" w:tplc="789C8CA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C07D19"/>
    <w:multiLevelType w:val="hybridMultilevel"/>
    <w:tmpl w:val="9CBE984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5" w15:restartNumberingAfterBreak="0">
    <w:nsid w:val="6646492E"/>
    <w:multiLevelType w:val="hybridMultilevel"/>
    <w:tmpl w:val="32A4139E"/>
    <w:lvl w:ilvl="0" w:tplc="FE548BAC">
      <w:start w:val="1"/>
      <w:numFmt w:val="bullet"/>
      <w:lvlText w:val="*"/>
      <w:lvlJc w:val="left"/>
      <w:pPr>
        <w:ind w:left="720" w:hanging="360"/>
      </w:pPr>
      <w:rPr>
        <w:rFonts w:ascii="Wingdings 2" w:hAnsi="Wingdings 2"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412005"/>
    <w:multiLevelType w:val="hybridMultilevel"/>
    <w:tmpl w:val="2064F112"/>
    <w:lvl w:ilvl="0" w:tplc="789C8CA4">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6E4876"/>
    <w:multiLevelType w:val="hybridMultilevel"/>
    <w:tmpl w:val="27E00170"/>
    <w:lvl w:ilvl="0" w:tplc="F77040E6">
      <w:start w:val="1"/>
      <w:numFmt w:val="bullet"/>
      <w:lvlText w:val="*"/>
      <w:lvlJc w:val="left"/>
      <w:pPr>
        <w:ind w:left="720" w:hanging="360"/>
      </w:pPr>
      <w:rPr>
        <w:rFonts w:ascii="Wingdings 2" w:hAnsi="Wingdings 2"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D06071"/>
    <w:multiLevelType w:val="hybridMultilevel"/>
    <w:tmpl w:val="2020D6E8"/>
    <w:lvl w:ilvl="0" w:tplc="789C8CA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46698E"/>
    <w:multiLevelType w:val="hybridMultilevel"/>
    <w:tmpl w:val="7A22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34019F"/>
    <w:multiLevelType w:val="hybridMultilevel"/>
    <w:tmpl w:val="A0DCC828"/>
    <w:lvl w:ilvl="0" w:tplc="F77040E6">
      <w:start w:val="1"/>
      <w:numFmt w:val="bullet"/>
      <w:lvlText w:val="*"/>
      <w:lvlJc w:val="left"/>
      <w:pPr>
        <w:ind w:left="360" w:hanging="360"/>
      </w:pPr>
      <w:rPr>
        <w:rFonts w:ascii="Wingdings 2" w:hAnsi="Wingdings 2" w:hint="default"/>
        <w:sz w:val="40"/>
        <w:szCs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36"/>
  </w:num>
  <w:num w:numId="3">
    <w:abstractNumId w:val="0"/>
  </w:num>
  <w:num w:numId="4">
    <w:abstractNumId w:val="5"/>
  </w:num>
  <w:num w:numId="5">
    <w:abstractNumId w:val="24"/>
  </w:num>
  <w:num w:numId="6">
    <w:abstractNumId w:val="1"/>
  </w:num>
  <w:num w:numId="7">
    <w:abstractNumId w:val="32"/>
  </w:num>
  <w:num w:numId="8">
    <w:abstractNumId w:val="6"/>
  </w:num>
  <w:num w:numId="9">
    <w:abstractNumId w:val="29"/>
  </w:num>
  <w:num w:numId="10">
    <w:abstractNumId w:val="4"/>
  </w:num>
  <w:num w:numId="11">
    <w:abstractNumId w:val="39"/>
  </w:num>
  <w:num w:numId="12">
    <w:abstractNumId w:val="21"/>
  </w:num>
  <w:num w:numId="13">
    <w:abstractNumId w:val="28"/>
  </w:num>
  <w:num w:numId="14">
    <w:abstractNumId w:val="27"/>
  </w:num>
  <w:num w:numId="15">
    <w:abstractNumId w:val="31"/>
  </w:num>
  <w:num w:numId="16">
    <w:abstractNumId w:val="3"/>
  </w:num>
  <w:num w:numId="17">
    <w:abstractNumId w:val="25"/>
  </w:num>
  <w:num w:numId="18">
    <w:abstractNumId w:val="9"/>
  </w:num>
  <w:num w:numId="19">
    <w:abstractNumId w:val="33"/>
  </w:num>
  <w:num w:numId="20">
    <w:abstractNumId w:val="38"/>
  </w:num>
  <w:num w:numId="21">
    <w:abstractNumId w:val="13"/>
  </w:num>
  <w:num w:numId="22">
    <w:abstractNumId w:val="16"/>
  </w:num>
  <w:num w:numId="23">
    <w:abstractNumId w:val="22"/>
  </w:num>
  <w:num w:numId="24">
    <w:abstractNumId w:val="15"/>
  </w:num>
  <w:num w:numId="25">
    <w:abstractNumId w:val="8"/>
  </w:num>
  <w:num w:numId="26">
    <w:abstractNumId w:val="23"/>
  </w:num>
  <w:num w:numId="27">
    <w:abstractNumId w:val="26"/>
  </w:num>
  <w:num w:numId="28">
    <w:abstractNumId w:val="2"/>
  </w:num>
  <w:num w:numId="29">
    <w:abstractNumId w:val="11"/>
  </w:num>
  <w:num w:numId="30">
    <w:abstractNumId w:val="40"/>
  </w:num>
  <w:num w:numId="31">
    <w:abstractNumId w:val="20"/>
  </w:num>
  <w:num w:numId="32">
    <w:abstractNumId w:val="12"/>
  </w:num>
  <w:num w:numId="33">
    <w:abstractNumId w:val="10"/>
  </w:num>
  <w:num w:numId="34">
    <w:abstractNumId w:val="35"/>
  </w:num>
  <w:num w:numId="35">
    <w:abstractNumId w:val="30"/>
  </w:num>
  <w:num w:numId="36">
    <w:abstractNumId w:val="18"/>
  </w:num>
  <w:num w:numId="37">
    <w:abstractNumId w:val="14"/>
  </w:num>
  <w:num w:numId="38">
    <w:abstractNumId w:val="37"/>
  </w:num>
  <w:num w:numId="39">
    <w:abstractNumId w:val="34"/>
  </w:num>
  <w:num w:numId="40">
    <w:abstractNumId w:val="17"/>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7"/>
  </w:num>
  <w:num w:numId="44">
    <w:abstractNumId w:val="1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A2"/>
    <w:rsid w:val="00001D90"/>
    <w:rsid w:val="00006437"/>
    <w:rsid w:val="00015F09"/>
    <w:rsid w:val="00020A67"/>
    <w:rsid w:val="00026C55"/>
    <w:rsid w:val="00047CAD"/>
    <w:rsid w:val="00053964"/>
    <w:rsid w:val="00063935"/>
    <w:rsid w:val="0007627B"/>
    <w:rsid w:val="00082B92"/>
    <w:rsid w:val="00083BFF"/>
    <w:rsid w:val="0008649A"/>
    <w:rsid w:val="00094410"/>
    <w:rsid w:val="000949FF"/>
    <w:rsid w:val="000B234C"/>
    <w:rsid w:val="000B2541"/>
    <w:rsid w:val="000C470A"/>
    <w:rsid w:val="000D2B0B"/>
    <w:rsid w:val="000D2B9C"/>
    <w:rsid w:val="000F7D74"/>
    <w:rsid w:val="00102494"/>
    <w:rsid w:val="00103448"/>
    <w:rsid w:val="00111E1B"/>
    <w:rsid w:val="00112C64"/>
    <w:rsid w:val="00125294"/>
    <w:rsid w:val="0013501F"/>
    <w:rsid w:val="00166209"/>
    <w:rsid w:val="00172AA9"/>
    <w:rsid w:val="00177080"/>
    <w:rsid w:val="00180FCA"/>
    <w:rsid w:val="00186CE3"/>
    <w:rsid w:val="0018782D"/>
    <w:rsid w:val="001A1FF2"/>
    <w:rsid w:val="001A3F04"/>
    <w:rsid w:val="001A63CF"/>
    <w:rsid w:val="001B050D"/>
    <w:rsid w:val="001B0CA0"/>
    <w:rsid w:val="001C00D5"/>
    <w:rsid w:val="001D3631"/>
    <w:rsid w:val="001D5802"/>
    <w:rsid w:val="001D7785"/>
    <w:rsid w:val="001E378A"/>
    <w:rsid w:val="001E6BD9"/>
    <w:rsid w:val="00217393"/>
    <w:rsid w:val="00220AC4"/>
    <w:rsid w:val="0023172D"/>
    <w:rsid w:val="00253CAA"/>
    <w:rsid w:val="00264FE0"/>
    <w:rsid w:val="00277E22"/>
    <w:rsid w:val="00287AAE"/>
    <w:rsid w:val="0029541E"/>
    <w:rsid w:val="002A13C2"/>
    <w:rsid w:val="002A7BF0"/>
    <w:rsid w:val="002B2C9F"/>
    <w:rsid w:val="002B65C1"/>
    <w:rsid w:val="002C3289"/>
    <w:rsid w:val="002C4AA2"/>
    <w:rsid w:val="002C520F"/>
    <w:rsid w:val="002D6B5F"/>
    <w:rsid w:val="002E2220"/>
    <w:rsid w:val="002E6573"/>
    <w:rsid w:val="003030BB"/>
    <w:rsid w:val="0030461C"/>
    <w:rsid w:val="0030630E"/>
    <w:rsid w:val="00317FC2"/>
    <w:rsid w:val="0032004E"/>
    <w:rsid w:val="0032128F"/>
    <w:rsid w:val="003223FC"/>
    <w:rsid w:val="00337946"/>
    <w:rsid w:val="003524FE"/>
    <w:rsid w:val="003722EA"/>
    <w:rsid w:val="003A49EE"/>
    <w:rsid w:val="003B4760"/>
    <w:rsid w:val="003D0858"/>
    <w:rsid w:val="003E4BBE"/>
    <w:rsid w:val="003E6355"/>
    <w:rsid w:val="003F4D36"/>
    <w:rsid w:val="00400393"/>
    <w:rsid w:val="0040370E"/>
    <w:rsid w:val="00432FD8"/>
    <w:rsid w:val="00455765"/>
    <w:rsid w:val="00461C00"/>
    <w:rsid w:val="00471758"/>
    <w:rsid w:val="00486D8F"/>
    <w:rsid w:val="0049430D"/>
    <w:rsid w:val="004960A4"/>
    <w:rsid w:val="00496C11"/>
    <w:rsid w:val="004C2DF4"/>
    <w:rsid w:val="004C473D"/>
    <w:rsid w:val="004E0395"/>
    <w:rsid w:val="004F074C"/>
    <w:rsid w:val="004F3F60"/>
    <w:rsid w:val="00510727"/>
    <w:rsid w:val="00511DE3"/>
    <w:rsid w:val="00516632"/>
    <w:rsid w:val="00535715"/>
    <w:rsid w:val="0054771C"/>
    <w:rsid w:val="00553B79"/>
    <w:rsid w:val="00560525"/>
    <w:rsid w:val="00562436"/>
    <w:rsid w:val="005819D0"/>
    <w:rsid w:val="00583BF2"/>
    <w:rsid w:val="005919D7"/>
    <w:rsid w:val="005A5B54"/>
    <w:rsid w:val="005B18C5"/>
    <w:rsid w:val="005B1BA6"/>
    <w:rsid w:val="005F70C1"/>
    <w:rsid w:val="005F7CD2"/>
    <w:rsid w:val="00620D75"/>
    <w:rsid w:val="006266AE"/>
    <w:rsid w:val="00626CBC"/>
    <w:rsid w:val="0063555E"/>
    <w:rsid w:val="00650688"/>
    <w:rsid w:val="006507E8"/>
    <w:rsid w:val="0065736A"/>
    <w:rsid w:val="00666C5A"/>
    <w:rsid w:val="0066768C"/>
    <w:rsid w:val="00681348"/>
    <w:rsid w:val="0068439B"/>
    <w:rsid w:val="00686C66"/>
    <w:rsid w:val="006A1450"/>
    <w:rsid w:val="006B0621"/>
    <w:rsid w:val="006C0149"/>
    <w:rsid w:val="006C0894"/>
    <w:rsid w:val="00700A8A"/>
    <w:rsid w:val="00736C89"/>
    <w:rsid w:val="00742F07"/>
    <w:rsid w:val="00746CA8"/>
    <w:rsid w:val="0075495E"/>
    <w:rsid w:val="00761F51"/>
    <w:rsid w:val="00776ADD"/>
    <w:rsid w:val="00782E0B"/>
    <w:rsid w:val="0078766D"/>
    <w:rsid w:val="00797C3F"/>
    <w:rsid w:val="007A5057"/>
    <w:rsid w:val="007A69FB"/>
    <w:rsid w:val="007A7944"/>
    <w:rsid w:val="007B2420"/>
    <w:rsid w:val="007B4E53"/>
    <w:rsid w:val="007B71F7"/>
    <w:rsid w:val="007C0E90"/>
    <w:rsid w:val="007D0547"/>
    <w:rsid w:val="007D3329"/>
    <w:rsid w:val="007E422A"/>
    <w:rsid w:val="007F2E20"/>
    <w:rsid w:val="00814E28"/>
    <w:rsid w:val="00821C6E"/>
    <w:rsid w:val="00827857"/>
    <w:rsid w:val="00830569"/>
    <w:rsid w:val="00832CBC"/>
    <w:rsid w:val="0083359B"/>
    <w:rsid w:val="00837240"/>
    <w:rsid w:val="00852BFD"/>
    <w:rsid w:val="00853BD3"/>
    <w:rsid w:val="00862047"/>
    <w:rsid w:val="00863250"/>
    <w:rsid w:val="00864E75"/>
    <w:rsid w:val="008650E5"/>
    <w:rsid w:val="008660C7"/>
    <w:rsid w:val="008839F8"/>
    <w:rsid w:val="00890E6D"/>
    <w:rsid w:val="0089120B"/>
    <w:rsid w:val="00896C61"/>
    <w:rsid w:val="008B3452"/>
    <w:rsid w:val="008C429F"/>
    <w:rsid w:val="008E08D5"/>
    <w:rsid w:val="008E0D44"/>
    <w:rsid w:val="008E2709"/>
    <w:rsid w:val="008E4A83"/>
    <w:rsid w:val="008E6749"/>
    <w:rsid w:val="008E7E32"/>
    <w:rsid w:val="008F72B1"/>
    <w:rsid w:val="00901840"/>
    <w:rsid w:val="00907BAD"/>
    <w:rsid w:val="00916BFD"/>
    <w:rsid w:val="0092176B"/>
    <w:rsid w:val="00924271"/>
    <w:rsid w:val="00975E3D"/>
    <w:rsid w:val="00995429"/>
    <w:rsid w:val="009963BE"/>
    <w:rsid w:val="009A267C"/>
    <w:rsid w:val="009A45B8"/>
    <w:rsid w:val="009A7C3B"/>
    <w:rsid w:val="009C707C"/>
    <w:rsid w:val="009D3D4B"/>
    <w:rsid w:val="009E1380"/>
    <w:rsid w:val="009E35E6"/>
    <w:rsid w:val="009F2B03"/>
    <w:rsid w:val="00A00064"/>
    <w:rsid w:val="00A126A2"/>
    <w:rsid w:val="00A13383"/>
    <w:rsid w:val="00A254F1"/>
    <w:rsid w:val="00A324A8"/>
    <w:rsid w:val="00A35A8F"/>
    <w:rsid w:val="00A35FB9"/>
    <w:rsid w:val="00A410B4"/>
    <w:rsid w:val="00A44E41"/>
    <w:rsid w:val="00A56B0C"/>
    <w:rsid w:val="00A75BBD"/>
    <w:rsid w:val="00A8606F"/>
    <w:rsid w:val="00A86932"/>
    <w:rsid w:val="00A926B6"/>
    <w:rsid w:val="00A9627F"/>
    <w:rsid w:val="00A962F1"/>
    <w:rsid w:val="00AC198B"/>
    <w:rsid w:val="00AE43DC"/>
    <w:rsid w:val="00AE63AF"/>
    <w:rsid w:val="00B079ED"/>
    <w:rsid w:val="00B42F8B"/>
    <w:rsid w:val="00B45267"/>
    <w:rsid w:val="00B45E61"/>
    <w:rsid w:val="00B51266"/>
    <w:rsid w:val="00B6507B"/>
    <w:rsid w:val="00B65429"/>
    <w:rsid w:val="00B72337"/>
    <w:rsid w:val="00B74822"/>
    <w:rsid w:val="00B75441"/>
    <w:rsid w:val="00B77810"/>
    <w:rsid w:val="00B84497"/>
    <w:rsid w:val="00B9148B"/>
    <w:rsid w:val="00B926B8"/>
    <w:rsid w:val="00B942AB"/>
    <w:rsid w:val="00BA05C6"/>
    <w:rsid w:val="00BC5404"/>
    <w:rsid w:val="00BC73AD"/>
    <w:rsid w:val="00BD5ACF"/>
    <w:rsid w:val="00BD6AF0"/>
    <w:rsid w:val="00BD7E8A"/>
    <w:rsid w:val="00BE3691"/>
    <w:rsid w:val="00C159DF"/>
    <w:rsid w:val="00C2291F"/>
    <w:rsid w:val="00C307A5"/>
    <w:rsid w:val="00C3205B"/>
    <w:rsid w:val="00C357E1"/>
    <w:rsid w:val="00C44471"/>
    <w:rsid w:val="00C63D5A"/>
    <w:rsid w:val="00C66974"/>
    <w:rsid w:val="00C75220"/>
    <w:rsid w:val="00C94149"/>
    <w:rsid w:val="00C95F28"/>
    <w:rsid w:val="00CA6FB6"/>
    <w:rsid w:val="00CB5F0E"/>
    <w:rsid w:val="00CC3393"/>
    <w:rsid w:val="00CD34B6"/>
    <w:rsid w:val="00CE0785"/>
    <w:rsid w:val="00CE61AB"/>
    <w:rsid w:val="00CF180E"/>
    <w:rsid w:val="00CF2785"/>
    <w:rsid w:val="00CF389D"/>
    <w:rsid w:val="00D025F8"/>
    <w:rsid w:val="00D06DC0"/>
    <w:rsid w:val="00D10267"/>
    <w:rsid w:val="00D1161A"/>
    <w:rsid w:val="00D2430C"/>
    <w:rsid w:val="00D509F5"/>
    <w:rsid w:val="00D51794"/>
    <w:rsid w:val="00D65E9B"/>
    <w:rsid w:val="00D73D53"/>
    <w:rsid w:val="00D83486"/>
    <w:rsid w:val="00D86429"/>
    <w:rsid w:val="00D87A62"/>
    <w:rsid w:val="00D9270A"/>
    <w:rsid w:val="00DA3A71"/>
    <w:rsid w:val="00DE357E"/>
    <w:rsid w:val="00DE6C7B"/>
    <w:rsid w:val="00DF26BE"/>
    <w:rsid w:val="00DF7EFB"/>
    <w:rsid w:val="00E23D13"/>
    <w:rsid w:val="00E24258"/>
    <w:rsid w:val="00E257EF"/>
    <w:rsid w:val="00E3691E"/>
    <w:rsid w:val="00E4316A"/>
    <w:rsid w:val="00E45779"/>
    <w:rsid w:val="00E5367A"/>
    <w:rsid w:val="00E71609"/>
    <w:rsid w:val="00E736A5"/>
    <w:rsid w:val="00E808C1"/>
    <w:rsid w:val="00EB4FC5"/>
    <w:rsid w:val="00EB528B"/>
    <w:rsid w:val="00EC671C"/>
    <w:rsid w:val="00EF03E6"/>
    <w:rsid w:val="00F02963"/>
    <w:rsid w:val="00F21BA7"/>
    <w:rsid w:val="00F357AC"/>
    <w:rsid w:val="00F6466C"/>
    <w:rsid w:val="00F72739"/>
    <w:rsid w:val="00F96D93"/>
    <w:rsid w:val="00F97AAB"/>
    <w:rsid w:val="00FA0B0D"/>
    <w:rsid w:val="00FA5657"/>
    <w:rsid w:val="00FC59D8"/>
    <w:rsid w:val="00FF1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21CF2"/>
  <w15:docId w15:val="{234E8C35-E5C8-4CA9-990E-54E54D93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2"/>
    <w:rPr>
      <w:rFonts w:ascii="Tahoma" w:hAnsi="Tahoma" w:cs="Tahoma"/>
      <w:sz w:val="16"/>
      <w:szCs w:val="16"/>
    </w:rPr>
  </w:style>
  <w:style w:type="paragraph" w:styleId="Header">
    <w:name w:val="header"/>
    <w:basedOn w:val="Normal"/>
    <w:link w:val="HeaderChar"/>
    <w:uiPriority w:val="99"/>
    <w:unhideWhenUsed/>
    <w:rsid w:val="00A12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6A2"/>
  </w:style>
  <w:style w:type="paragraph" w:styleId="Footer">
    <w:name w:val="footer"/>
    <w:basedOn w:val="Normal"/>
    <w:link w:val="FooterChar"/>
    <w:uiPriority w:val="99"/>
    <w:unhideWhenUsed/>
    <w:rsid w:val="00A12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6A2"/>
  </w:style>
  <w:style w:type="table" w:styleId="TableGrid">
    <w:name w:val="Table Grid"/>
    <w:basedOn w:val="TableNormal"/>
    <w:uiPriority w:val="59"/>
    <w:rsid w:val="00667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List Paragrap,Bullet Styl,No Spacing11,PAC HEARING,Párrafo de lista,Recommendation,Recommendati,Recommendatio,List Paragra,List Paragraph21,Maire,Numbered Para 1,Dot pt,No Spacing1,List Paragraph Char Char Char,Indicator Text,L1"/>
    <w:basedOn w:val="Normal"/>
    <w:link w:val="ListParagraphChar"/>
    <w:uiPriority w:val="34"/>
    <w:qFormat/>
    <w:rsid w:val="00DA3A71"/>
    <w:pPr>
      <w:ind w:left="720"/>
      <w:contextualSpacing/>
    </w:pPr>
  </w:style>
  <w:style w:type="paragraph" w:customStyle="1" w:styleId="bodytextappform">
    <w:name w:val="body text app form"/>
    <w:basedOn w:val="Normal"/>
    <w:uiPriority w:val="99"/>
    <w:rsid w:val="00082B92"/>
    <w:pPr>
      <w:autoSpaceDE w:val="0"/>
      <w:autoSpaceDN w:val="0"/>
      <w:adjustRightInd w:val="0"/>
      <w:spacing w:after="0" w:line="288" w:lineRule="auto"/>
      <w:textAlignment w:val="center"/>
    </w:pPr>
    <w:rPr>
      <w:rFonts w:ascii="Myriad Pro" w:hAnsi="Myriad Pro" w:cs="Myriad Pro"/>
      <w:color w:val="000000"/>
      <w:sz w:val="20"/>
      <w:szCs w:val="20"/>
    </w:rPr>
  </w:style>
  <w:style w:type="character" w:styleId="Hyperlink">
    <w:name w:val="Hyperlink"/>
    <w:basedOn w:val="DefaultParagraphFont"/>
    <w:uiPriority w:val="99"/>
    <w:unhideWhenUsed/>
    <w:rsid w:val="00082B92"/>
    <w:rPr>
      <w:color w:val="0000FF" w:themeColor="hyperlink"/>
      <w:u w:val="single"/>
    </w:rPr>
  </w:style>
  <w:style w:type="table" w:customStyle="1" w:styleId="TableGrid1">
    <w:name w:val="Table Grid1"/>
    <w:basedOn w:val="TableNormal"/>
    <w:next w:val="TableGrid"/>
    <w:uiPriority w:val="59"/>
    <w:rsid w:val="0006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18C5"/>
    <w:rPr>
      <w:color w:val="605E5C"/>
      <w:shd w:val="clear" w:color="auto" w:fill="E1DFDD"/>
    </w:rPr>
  </w:style>
  <w:style w:type="character" w:customStyle="1" w:styleId="ListParagraphChar">
    <w:name w:val="List Paragraph Char"/>
    <w:aliases w:val="L Char,List Paragrap Char,Bullet Styl Char,No Spacing11 Char,PAC HEARING Char,Párrafo de lista Char,Recommendation Char,Recommendati Char,Recommendatio Char,List Paragra Char,List Paragraph21 Char,Maire Char,Numbered Para 1 Char"/>
    <w:basedOn w:val="DefaultParagraphFont"/>
    <w:link w:val="ListParagraph"/>
    <w:uiPriority w:val="34"/>
    <w:locked/>
    <w:rsid w:val="008839F8"/>
  </w:style>
  <w:style w:type="character" w:styleId="FollowedHyperlink">
    <w:name w:val="FollowedHyperlink"/>
    <w:basedOn w:val="DefaultParagraphFont"/>
    <w:uiPriority w:val="99"/>
    <w:semiHidden/>
    <w:unhideWhenUsed/>
    <w:rsid w:val="00C229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02525">
      <w:bodyDiv w:val="1"/>
      <w:marLeft w:val="0"/>
      <w:marRight w:val="0"/>
      <w:marTop w:val="0"/>
      <w:marBottom w:val="0"/>
      <w:divBdr>
        <w:top w:val="none" w:sz="0" w:space="0" w:color="auto"/>
        <w:left w:val="none" w:sz="0" w:space="0" w:color="auto"/>
        <w:bottom w:val="none" w:sz="0" w:space="0" w:color="auto"/>
        <w:right w:val="none" w:sz="0" w:space="0" w:color="auto"/>
      </w:divBdr>
    </w:div>
    <w:div w:id="743601295">
      <w:bodyDiv w:val="1"/>
      <w:marLeft w:val="0"/>
      <w:marRight w:val="0"/>
      <w:marTop w:val="0"/>
      <w:marBottom w:val="0"/>
      <w:divBdr>
        <w:top w:val="none" w:sz="0" w:space="0" w:color="auto"/>
        <w:left w:val="none" w:sz="0" w:space="0" w:color="auto"/>
        <w:bottom w:val="none" w:sz="0" w:space="0" w:color="auto"/>
        <w:right w:val="none" w:sz="0" w:space="0" w:color="auto"/>
      </w:divBdr>
    </w:div>
    <w:div w:id="1159732152">
      <w:bodyDiv w:val="1"/>
      <w:marLeft w:val="0"/>
      <w:marRight w:val="0"/>
      <w:marTop w:val="0"/>
      <w:marBottom w:val="0"/>
      <w:divBdr>
        <w:top w:val="none" w:sz="0" w:space="0" w:color="auto"/>
        <w:left w:val="none" w:sz="0" w:space="0" w:color="auto"/>
        <w:bottom w:val="none" w:sz="0" w:space="0" w:color="auto"/>
        <w:right w:val="none" w:sz="0" w:space="0" w:color="auto"/>
      </w:divBdr>
    </w:div>
    <w:div w:id="1292593351">
      <w:bodyDiv w:val="1"/>
      <w:marLeft w:val="0"/>
      <w:marRight w:val="0"/>
      <w:marTop w:val="0"/>
      <w:marBottom w:val="0"/>
      <w:divBdr>
        <w:top w:val="none" w:sz="0" w:space="0" w:color="auto"/>
        <w:left w:val="none" w:sz="0" w:space="0" w:color="auto"/>
        <w:bottom w:val="none" w:sz="0" w:space="0" w:color="auto"/>
        <w:right w:val="none" w:sz="0" w:space="0" w:color="auto"/>
      </w:divBdr>
    </w:div>
    <w:div w:id="1394039386">
      <w:bodyDiv w:val="1"/>
      <w:marLeft w:val="0"/>
      <w:marRight w:val="0"/>
      <w:marTop w:val="0"/>
      <w:marBottom w:val="0"/>
      <w:divBdr>
        <w:top w:val="none" w:sz="0" w:space="0" w:color="auto"/>
        <w:left w:val="none" w:sz="0" w:space="0" w:color="auto"/>
        <w:bottom w:val="none" w:sz="0" w:space="0" w:color="auto"/>
        <w:right w:val="none" w:sz="0" w:space="0" w:color="auto"/>
      </w:divBdr>
    </w:div>
    <w:div w:id="1398437651">
      <w:bodyDiv w:val="1"/>
      <w:marLeft w:val="0"/>
      <w:marRight w:val="0"/>
      <w:marTop w:val="0"/>
      <w:marBottom w:val="0"/>
      <w:divBdr>
        <w:top w:val="none" w:sz="0" w:space="0" w:color="auto"/>
        <w:left w:val="none" w:sz="0" w:space="0" w:color="auto"/>
        <w:bottom w:val="none" w:sz="0" w:space="0" w:color="auto"/>
        <w:right w:val="none" w:sz="0" w:space="0" w:color="auto"/>
      </w:divBdr>
    </w:div>
    <w:div w:id="1456289436">
      <w:bodyDiv w:val="1"/>
      <w:marLeft w:val="0"/>
      <w:marRight w:val="0"/>
      <w:marTop w:val="0"/>
      <w:marBottom w:val="0"/>
      <w:divBdr>
        <w:top w:val="none" w:sz="0" w:space="0" w:color="auto"/>
        <w:left w:val="none" w:sz="0" w:space="0" w:color="auto"/>
        <w:bottom w:val="none" w:sz="0" w:space="0" w:color="auto"/>
        <w:right w:val="none" w:sz="0" w:space="0" w:color="auto"/>
      </w:divBdr>
    </w:div>
    <w:div w:id="1500923072">
      <w:bodyDiv w:val="1"/>
      <w:marLeft w:val="0"/>
      <w:marRight w:val="0"/>
      <w:marTop w:val="0"/>
      <w:marBottom w:val="0"/>
      <w:divBdr>
        <w:top w:val="none" w:sz="0" w:space="0" w:color="auto"/>
        <w:left w:val="none" w:sz="0" w:space="0" w:color="auto"/>
        <w:bottom w:val="none" w:sz="0" w:space="0" w:color="auto"/>
        <w:right w:val="none" w:sz="0" w:space="0" w:color="auto"/>
      </w:divBdr>
    </w:div>
    <w:div w:id="1510174550">
      <w:bodyDiv w:val="1"/>
      <w:marLeft w:val="0"/>
      <w:marRight w:val="0"/>
      <w:marTop w:val="0"/>
      <w:marBottom w:val="0"/>
      <w:divBdr>
        <w:top w:val="none" w:sz="0" w:space="0" w:color="auto"/>
        <w:left w:val="none" w:sz="0" w:space="0" w:color="auto"/>
        <w:bottom w:val="none" w:sz="0" w:space="0" w:color="auto"/>
        <w:right w:val="none" w:sz="0" w:space="0" w:color="auto"/>
      </w:divBdr>
    </w:div>
    <w:div w:id="1531794673">
      <w:bodyDiv w:val="1"/>
      <w:marLeft w:val="0"/>
      <w:marRight w:val="0"/>
      <w:marTop w:val="0"/>
      <w:marBottom w:val="0"/>
      <w:divBdr>
        <w:top w:val="none" w:sz="0" w:space="0" w:color="auto"/>
        <w:left w:val="none" w:sz="0" w:space="0" w:color="auto"/>
        <w:bottom w:val="none" w:sz="0" w:space="0" w:color="auto"/>
        <w:right w:val="none" w:sz="0" w:space="0" w:color="auto"/>
      </w:divBdr>
    </w:div>
    <w:div w:id="1893957116">
      <w:bodyDiv w:val="1"/>
      <w:marLeft w:val="0"/>
      <w:marRight w:val="0"/>
      <w:marTop w:val="0"/>
      <w:marBottom w:val="0"/>
      <w:divBdr>
        <w:top w:val="none" w:sz="0" w:space="0" w:color="auto"/>
        <w:left w:val="none" w:sz="0" w:space="0" w:color="auto"/>
        <w:bottom w:val="none" w:sz="0" w:space="0" w:color="auto"/>
        <w:right w:val="none" w:sz="0" w:space="0" w:color="auto"/>
      </w:divBdr>
    </w:div>
    <w:div w:id="2063093267">
      <w:bodyDiv w:val="1"/>
      <w:marLeft w:val="0"/>
      <w:marRight w:val="0"/>
      <w:marTop w:val="0"/>
      <w:marBottom w:val="0"/>
      <w:divBdr>
        <w:top w:val="none" w:sz="0" w:space="0" w:color="auto"/>
        <w:left w:val="none" w:sz="0" w:space="0" w:color="auto"/>
        <w:bottom w:val="none" w:sz="0" w:space="0" w:color="auto"/>
        <w:right w:val="none" w:sz="0" w:space="0" w:color="auto"/>
      </w:divBdr>
    </w:div>
    <w:div w:id="21231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cornwallrcc.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rnwallrcc.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yne.price@cornwallrcc.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rnwallcarers.org.uk/" TargetMode="External"/><Relationship Id="rId4" Type="http://schemas.openxmlformats.org/officeDocument/2006/relationships/settings" Target="settings.xml"/><Relationship Id="rId9" Type="http://schemas.openxmlformats.org/officeDocument/2006/relationships/hyperlink" Target="mailto:dataadmin@cornwallrc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B071B-F518-46D1-9B61-A3BBD875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Cornwall Rural Community Council</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Nicki Sweeney</dc:creator>
  <cp:lastModifiedBy>Chris Watkin</cp:lastModifiedBy>
  <cp:revision>11</cp:revision>
  <cp:lastPrinted>2022-07-22T10:14:00Z</cp:lastPrinted>
  <dcterms:created xsi:type="dcterms:W3CDTF">2022-07-14T13:22:00Z</dcterms:created>
  <dcterms:modified xsi:type="dcterms:W3CDTF">2023-04-28T09:06:00Z</dcterms:modified>
</cp:coreProperties>
</file>